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CA" w:rsidRPr="003C32CA" w:rsidRDefault="003C32CA" w:rsidP="003C32CA">
      <w:pPr>
        <w:pStyle w:val="a4"/>
        <w:jc w:val="center"/>
        <w:rPr>
          <w:b/>
          <w:sz w:val="30"/>
          <w:szCs w:val="30"/>
        </w:rPr>
      </w:pPr>
      <w:r w:rsidRPr="003C32CA">
        <w:rPr>
          <w:b/>
          <w:sz w:val="30"/>
          <w:szCs w:val="30"/>
        </w:rPr>
        <w:t xml:space="preserve">В рамках семинара </w:t>
      </w:r>
      <w:r w:rsidR="00FC0928">
        <w:rPr>
          <w:b/>
          <w:sz w:val="30"/>
          <w:szCs w:val="30"/>
        </w:rPr>
        <w:t xml:space="preserve">«Применение и возмещение НДС </w:t>
      </w:r>
      <w:proofErr w:type="spellStart"/>
      <w:r w:rsidR="00FC0928">
        <w:rPr>
          <w:b/>
          <w:sz w:val="30"/>
          <w:szCs w:val="30"/>
        </w:rPr>
        <w:t>ри</w:t>
      </w:r>
      <w:proofErr w:type="spellEnd"/>
      <w:r w:rsidR="00FC0928">
        <w:rPr>
          <w:b/>
          <w:sz w:val="30"/>
          <w:szCs w:val="30"/>
        </w:rPr>
        <w:t xml:space="preserve"> экспортных и импортных операциях» </w:t>
      </w:r>
      <w:bookmarkStart w:id="0" w:name="_GoBack"/>
      <w:bookmarkEnd w:id="0"/>
      <w:r w:rsidRPr="003C32CA">
        <w:rPr>
          <w:b/>
          <w:sz w:val="30"/>
          <w:szCs w:val="30"/>
        </w:rPr>
        <w:t>будут рассмотрены следующие вопросы:</w:t>
      </w:r>
    </w:p>
    <w:p w:rsidR="003C32CA" w:rsidRDefault="003C32CA" w:rsidP="00DF2263">
      <w:pPr>
        <w:spacing w:after="0" w:line="240" w:lineRule="auto"/>
        <w:rPr>
          <w:rFonts w:ascii="Times New Roman" w:hAnsi="Times New Roman" w:cs="Times New Roman"/>
        </w:rPr>
      </w:pPr>
    </w:p>
    <w:p w:rsidR="00DF2263" w:rsidRPr="003C32CA" w:rsidRDefault="00DF2263" w:rsidP="00DF2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32CA">
        <w:rPr>
          <w:rFonts w:ascii="Times New Roman" w:hAnsi="Times New Roman" w:cs="Times New Roman"/>
        </w:rPr>
        <w:t>Нормативно-правовая база по вопросам налогообложения внешнеторговых операций.</w:t>
      </w:r>
    </w:p>
    <w:p w:rsidR="00DF2263" w:rsidRPr="003C32CA" w:rsidRDefault="00DF2263" w:rsidP="00DF2263">
      <w:pPr>
        <w:spacing w:after="0" w:line="240" w:lineRule="auto"/>
        <w:rPr>
          <w:rFonts w:ascii="Times New Roman" w:hAnsi="Times New Roman" w:cs="Times New Roman"/>
        </w:rPr>
      </w:pPr>
    </w:p>
    <w:p w:rsidR="00DF2263" w:rsidRPr="003C32CA" w:rsidRDefault="00DF2263" w:rsidP="00DF2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32CA">
        <w:rPr>
          <w:rFonts w:ascii="Times New Roman" w:hAnsi="Times New Roman" w:cs="Times New Roman"/>
        </w:rPr>
        <w:t>Таможенные платежи – виды, порядок и сроки оплаты.</w:t>
      </w:r>
    </w:p>
    <w:p w:rsidR="00DF2263" w:rsidRPr="003C32CA" w:rsidRDefault="00DF2263" w:rsidP="00DF2263">
      <w:pPr>
        <w:spacing w:after="0" w:line="240" w:lineRule="auto"/>
        <w:rPr>
          <w:rFonts w:ascii="Times New Roman" w:hAnsi="Times New Roman" w:cs="Times New Roman"/>
        </w:rPr>
      </w:pPr>
    </w:p>
    <w:p w:rsidR="00DF2263" w:rsidRPr="003C32CA" w:rsidRDefault="00DF2263" w:rsidP="00DF2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32CA">
        <w:rPr>
          <w:rFonts w:ascii="Times New Roman" w:hAnsi="Times New Roman" w:cs="Times New Roman"/>
        </w:rPr>
        <w:t>Особенность налогообложения товаров в различных таможенных процедурах.</w:t>
      </w:r>
    </w:p>
    <w:p w:rsidR="00DF2263" w:rsidRPr="003C32CA" w:rsidRDefault="00DF2263" w:rsidP="00DF2263">
      <w:pPr>
        <w:spacing w:after="0" w:line="240" w:lineRule="auto"/>
        <w:rPr>
          <w:rFonts w:ascii="Times New Roman" w:hAnsi="Times New Roman" w:cs="Times New Roman"/>
        </w:rPr>
      </w:pPr>
    </w:p>
    <w:p w:rsidR="00DF2263" w:rsidRPr="003C32CA" w:rsidRDefault="00DF2263" w:rsidP="00DF2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32CA">
        <w:rPr>
          <w:rFonts w:ascii="Times New Roman" w:hAnsi="Times New Roman" w:cs="Times New Roman"/>
        </w:rPr>
        <w:t>Определение места реализации работ (услуг) в целях применения НДС.</w:t>
      </w:r>
    </w:p>
    <w:p w:rsidR="00DF2263" w:rsidRPr="003C32CA" w:rsidRDefault="00DF2263" w:rsidP="00DF2263">
      <w:pPr>
        <w:spacing w:after="0" w:line="240" w:lineRule="auto"/>
        <w:rPr>
          <w:rFonts w:ascii="Times New Roman" w:hAnsi="Times New Roman" w:cs="Times New Roman"/>
        </w:rPr>
      </w:pPr>
    </w:p>
    <w:p w:rsidR="00DF2263" w:rsidRPr="003C32CA" w:rsidRDefault="00DF2263" w:rsidP="00DF2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32CA">
        <w:rPr>
          <w:rFonts w:ascii="Times New Roman" w:hAnsi="Times New Roman" w:cs="Times New Roman"/>
        </w:rPr>
        <w:t>НДС при ввозе товаров на территорию РФ (определение налоговой базы, уплата НДС в зависимости от таможенной процедуры, вычет уплаченных сумм налога).</w:t>
      </w:r>
    </w:p>
    <w:p w:rsidR="00DF2263" w:rsidRPr="003C32CA" w:rsidRDefault="00DF2263" w:rsidP="00DF2263">
      <w:pPr>
        <w:spacing w:after="0" w:line="240" w:lineRule="auto"/>
        <w:rPr>
          <w:rFonts w:ascii="Times New Roman" w:hAnsi="Times New Roman" w:cs="Times New Roman"/>
        </w:rPr>
      </w:pPr>
    </w:p>
    <w:p w:rsidR="00DF2263" w:rsidRPr="003C32CA" w:rsidRDefault="00DF2263" w:rsidP="00DF2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32CA">
        <w:rPr>
          <w:rFonts w:ascii="Times New Roman" w:hAnsi="Times New Roman" w:cs="Times New Roman"/>
        </w:rPr>
        <w:t>Особенности применения НДС при оказании (приобретении) услуг по транспортировке товаров, ввозимых на территорию РФ/ вывозимых с территории РФ.</w:t>
      </w:r>
    </w:p>
    <w:p w:rsidR="00DF2263" w:rsidRPr="003C32CA" w:rsidRDefault="00DF2263" w:rsidP="00DF2263">
      <w:pPr>
        <w:spacing w:after="0" w:line="240" w:lineRule="auto"/>
        <w:rPr>
          <w:rFonts w:ascii="Times New Roman" w:hAnsi="Times New Roman" w:cs="Times New Roman"/>
        </w:rPr>
      </w:pPr>
    </w:p>
    <w:p w:rsidR="00DF2263" w:rsidRPr="003C32CA" w:rsidRDefault="00DF2263" w:rsidP="00DF2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32CA">
        <w:rPr>
          <w:rFonts w:ascii="Times New Roman" w:hAnsi="Times New Roman" w:cs="Times New Roman"/>
        </w:rPr>
        <w:t>Применение НДС при поставках товаров на экспорт.</w:t>
      </w:r>
    </w:p>
    <w:p w:rsidR="00DF2263" w:rsidRPr="003C32CA" w:rsidRDefault="00DF2263" w:rsidP="00DF2263">
      <w:pPr>
        <w:spacing w:after="0" w:line="240" w:lineRule="auto"/>
        <w:rPr>
          <w:rFonts w:ascii="Times New Roman" w:hAnsi="Times New Roman" w:cs="Times New Roman"/>
        </w:rPr>
      </w:pPr>
    </w:p>
    <w:p w:rsidR="00DF2263" w:rsidRPr="003C32CA" w:rsidRDefault="00DF2263" w:rsidP="00DF2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32CA">
        <w:rPr>
          <w:rFonts w:ascii="Times New Roman" w:hAnsi="Times New Roman" w:cs="Times New Roman"/>
        </w:rPr>
        <w:t>Порядок подтверждения вывоза товаров с территории РФ.</w:t>
      </w:r>
    </w:p>
    <w:p w:rsidR="00DF2263" w:rsidRPr="003C32CA" w:rsidRDefault="00DF2263" w:rsidP="00DF2263">
      <w:pPr>
        <w:spacing w:after="0" w:line="240" w:lineRule="auto"/>
        <w:rPr>
          <w:rFonts w:ascii="Times New Roman" w:hAnsi="Times New Roman" w:cs="Times New Roman"/>
        </w:rPr>
      </w:pPr>
    </w:p>
    <w:p w:rsidR="00DF2263" w:rsidRPr="003C32CA" w:rsidRDefault="00DF2263" w:rsidP="00DF2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32CA">
        <w:rPr>
          <w:rFonts w:ascii="Times New Roman" w:hAnsi="Times New Roman" w:cs="Times New Roman"/>
        </w:rPr>
        <w:t>Порядок подтверждения обоснованности применения нулевой ставки и права на возмещения НДС.</w:t>
      </w:r>
    </w:p>
    <w:p w:rsidR="00DF2263" w:rsidRPr="003C32CA" w:rsidRDefault="00DF2263" w:rsidP="00DF2263">
      <w:pPr>
        <w:spacing w:after="0" w:line="240" w:lineRule="auto"/>
        <w:rPr>
          <w:rFonts w:ascii="Times New Roman" w:hAnsi="Times New Roman" w:cs="Times New Roman"/>
        </w:rPr>
      </w:pPr>
    </w:p>
    <w:p w:rsidR="00DF2263" w:rsidRPr="003C32CA" w:rsidRDefault="00DF2263" w:rsidP="00DF2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32CA">
        <w:rPr>
          <w:rFonts w:ascii="Times New Roman" w:hAnsi="Times New Roman" w:cs="Times New Roman"/>
        </w:rPr>
        <w:t>Применение налоговых вычетов, в том числе по экспортным операциям.</w:t>
      </w:r>
    </w:p>
    <w:p w:rsidR="00DF2263" w:rsidRPr="003C32CA" w:rsidRDefault="00DF2263" w:rsidP="00DF2263">
      <w:pPr>
        <w:spacing w:after="0" w:line="240" w:lineRule="auto"/>
        <w:rPr>
          <w:rFonts w:ascii="Times New Roman" w:hAnsi="Times New Roman" w:cs="Times New Roman"/>
        </w:rPr>
      </w:pPr>
    </w:p>
    <w:p w:rsidR="00DF2263" w:rsidRPr="003C32CA" w:rsidRDefault="00DF2263" w:rsidP="00DF2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32CA">
        <w:rPr>
          <w:rFonts w:ascii="Times New Roman" w:hAnsi="Times New Roman" w:cs="Times New Roman"/>
        </w:rPr>
        <w:t>Особенности применения НДС при реализации товаров (работ, услуг) в условиях Таможенного союза.</w:t>
      </w:r>
    </w:p>
    <w:p w:rsidR="00DF2263" w:rsidRPr="003C32CA" w:rsidRDefault="00DF2263" w:rsidP="00DF2263">
      <w:pPr>
        <w:spacing w:after="0" w:line="240" w:lineRule="auto"/>
        <w:rPr>
          <w:rFonts w:ascii="Times New Roman" w:hAnsi="Times New Roman" w:cs="Times New Roman"/>
        </w:rPr>
      </w:pPr>
    </w:p>
    <w:p w:rsidR="00DF2263" w:rsidRPr="003C32CA" w:rsidRDefault="00DF2263" w:rsidP="00DF2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32CA">
        <w:rPr>
          <w:rFonts w:ascii="Times New Roman" w:hAnsi="Times New Roman" w:cs="Times New Roman"/>
        </w:rPr>
        <w:t>Исчисление НДС при осуществлении посреднических внешнеторговых операций по реализации и приобретению товаров (по агентским договорам, договорам комиссии, поручения и т.д.)</w:t>
      </w:r>
    </w:p>
    <w:p w:rsidR="00DF2263" w:rsidRPr="003C32CA" w:rsidRDefault="00DF2263" w:rsidP="00DF2263">
      <w:pPr>
        <w:spacing w:after="0" w:line="240" w:lineRule="auto"/>
        <w:rPr>
          <w:rFonts w:ascii="Times New Roman" w:hAnsi="Times New Roman" w:cs="Times New Roman"/>
        </w:rPr>
      </w:pPr>
    </w:p>
    <w:p w:rsidR="00DF2263" w:rsidRPr="003C32CA" w:rsidRDefault="00DF2263" w:rsidP="00DF2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32CA">
        <w:rPr>
          <w:rFonts w:ascii="Times New Roman" w:hAnsi="Times New Roman" w:cs="Times New Roman"/>
        </w:rPr>
        <w:t>Судебная практика по вопросам возмещения НДС.</w:t>
      </w:r>
    </w:p>
    <w:p w:rsidR="00DF2263" w:rsidRPr="003C32CA" w:rsidRDefault="00DF2263" w:rsidP="00DF2263">
      <w:pPr>
        <w:spacing w:after="0" w:line="240" w:lineRule="auto"/>
        <w:rPr>
          <w:rFonts w:ascii="Times New Roman" w:hAnsi="Times New Roman" w:cs="Times New Roman"/>
        </w:rPr>
      </w:pPr>
    </w:p>
    <w:p w:rsidR="008E3A13" w:rsidRPr="003C32CA" w:rsidRDefault="00DF2263" w:rsidP="00DF2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32CA">
        <w:rPr>
          <w:rFonts w:ascii="Times New Roman" w:hAnsi="Times New Roman" w:cs="Times New Roman"/>
        </w:rPr>
        <w:t>Ответы на вопросы и практические рекомендации.</w:t>
      </w:r>
    </w:p>
    <w:sectPr w:rsidR="008E3A13" w:rsidRPr="003C32CA" w:rsidSect="00D1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642"/>
    <w:multiLevelType w:val="hybridMultilevel"/>
    <w:tmpl w:val="94AA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63"/>
    <w:rsid w:val="003C32CA"/>
    <w:rsid w:val="008E3A13"/>
    <w:rsid w:val="009811C2"/>
    <w:rsid w:val="00D1012A"/>
    <w:rsid w:val="00DF2263"/>
    <w:rsid w:val="00FC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6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C3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3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6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C3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3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Олеся</cp:lastModifiedBy>
  <cp:revision>2</cp:revision>
  <dcterms:created xsi:type="dcterms:W3CDTF">2013-07-12T09:05:00Z</dcterms:created>
  <dcterms:modified xsi:type="dcterms:W3CDTF">2013-07-12T09:05:00Z</dcterms:modified>
</cp:coreProperties>
</file>